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36A2" w:rsidRDefault="00D536A2" w:rsidP="00D536A2">
      <w:pPr>
        <w:tabs>
          <w:tab w:val="left" w:pos="0"/>
        </w:tabs>
        <w:autoSpaceDE w:val="0"/>
        <w:autoSpaceDN w:val="0"/>
        <w:adjustRightInd w:val="0"/>
        <w:jc w:val="center"/>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 All Saints’ National School</w:t>
      </w:r>
    </w:p>
    <w:p w:rsidR="00D536A2" w:rsidRPr="00C866C1" w:rsidRDefault="00D536A2" w:rsidP="00D536A2">
      <w:pPr>
        <w:tabs>
          <w:tab w:val="left" w:pos="0"/>
        </w:tabs>
        <w:autoSpaceDE w:val="0"/>
        <w:autoSpaceDN w:val="0"/>
        <w:adjustRightInd w:val="0"/>
        <w:outlineLvl w:val="0"/>
        <w:rPr>
          <w:rFonts w:ascii="Times New Roman" w:hAnsi="Times New Roman" w:cs="Times New Roman"/>
          <w:b/>
          <w:bCs/>
          <w:color w:val="78A22D"/>
        </w:rPr>
      </w:pPr>
    </w:p>
    <w:p w:rsidR="00D536A2" w:rsidRPr="00C866C1" w:rsidRDefault="00D536A2" w:rsidP="00D536A2">
      <w:pPr>
        <w:tabs>
          <w:tab w:val="left" w:pos="0"/>
        </w:tabs>
        <w:autoSpaceDE w:val="0"/>
        <w:autoSpaceDN w:val="0"/>
        <w:adjustRightInd w:val="0"/>
        <w:outlineLvl w:val="0"/>
        <w:rPr>
          <w:rFonts w:ascii="Times New Roman" w:hAnsi="Times New Roman" w:cs="Times New Roman"/>
          <w:b/>
          <w:bCs/>
          <w:color w:val="78A22D"/>
          <w:sz w:val="28"/>
          <w:szCs w:val="28"/>
        </w:rPr>
      </w:pPr>
      <w:r w:rsidRPr="00C866C1">
        <w:rPr>
          <w:rFonts w:ascii="Times New Roman" w:hAnsi="Times New Roman" w:cs="Times New Roman"/>
        </w:rPr>
        <w:t>All Saints National School</w:t>
      </w:r>
      <w:r w:rsidRPr="00C866C1">
        <w:rPr>
          <w:rFonts w:ascii="Times New Roman" w:hAnsi="Times New Roman" w:cs="Times New Roman"/>
          <w:b/>
          <w:bCs/>
        </w:rPr>
        <w:t xml:space="preserve"> </w:t>
      </w:r>
      <w:r w:rsidRPr="00C866C1">
        <w:rPr>
          <w:rFonts w:ascii="Times New Roman" w:hAnsi="Times New Roman" w:cs="Times New Roman"/>
        </w:rPr>
        <w:t xml:space="preserve"> is</w:t>
      </w:r>
      <w:r w:rsidRPr="00552B89">
        <w:rPr>
          <w:rFonts w:ascii="Times New Roman" w:hAnsi="Times New Roman" w:cs="Times New Roman"/>
        </w:rPr>
        <w:t xml:space="preserve"> a primary school providing primary education to pupils from Junior Infants to Sixth Class</w:t>
      </w:r>
      <w:r>
        <w:rPr>
          <w:rFonts w:ascii="Times New Roman" w:hAnsi="Times New Roman" w:cs="Times New Roman"/>
        </w:rPr>
        <w:t>.</w:t>
      </w:r>
    </w:p>
    <w:p w:rsidR="00D536A2" w:rsidRPr="00552B89" w:rsidRDefault="00D536A2" w:rsidP="00D536A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5"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6"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7"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8" w:history="1">
        <w:r w:rsidRPr="00A106CD">
          <w:rPr>
            <w:rStyle w:val="Hyperlink"/>
            <w:rFonts w:ascii="Times New Roman" w:hAnsi="Times New Roman" w:cs="Times New Roman"/>
          </w:rPr>
          <w:t>Child Protection Procedures for Primary and Post Primary Schools (revised 2023)</w:t>
        </w:r>
      </w:hyperlink>
      <w:r>
        <w:rPr>
          <w:rFonts w:ascii="Times New Roman" w:hAnsi="Times New Roman" w:cs="Times New Roman"/>
        </w:rPr>
        <w:t xml:space="preserve"> and </w:t>
      </w:r>
      <w:hyperlink r:id="rId9"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the Board of Management of All Saints National School has agreed the Child Safeguarding Statement set out in this document.</w:t>
      </w:r>
    </w:p>
    <w:p w:rsidR="00D536A2" w:rsidRPr="00552B89" w:rsidRDefault="00D536A2" w:rsidP="00D536A2">
      <w:pPr>
        <w:tabs>
          <w:tab w:val="left" w:pos="0"/>
        </w:tabs>
        <w:spacing w:after="0"/>
        <w:ind w:left="720" w:right="-688"/>
        <w:contextualSpacing/>
        <w:jc w:val="both"/>
        <w:rPr>
          <w:rFonts w:ascii="Times New Roman" w:hAnsi="Times New Roman" w:cs="Times New Roman"/>
          <w:u w:val="single"/>
        </w:rPr>
      </w:pP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rsidR="00D536A2" w:rsidRPr="00552B89" w:rsidRDefault="00D536A2" w:rsidP="00D536A2">
      <w:pPr>
        <w:tabs>
          <w:tab w:val="left" w:pos="0"/>
        </w:tabs>
        <w:ind w:left="360" w:right="-688"/>
        <w:contextualSpacing/>
        <w:jc w:val="both"/>
        <w:rPr>
          <w:rFonts w:ascii="Times New Roman" w:hAnsi="Times New Roman" w:cs="Times New Roman"/>
        </w:rPr>
      </w:pP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Mrs Lesley Denniston</w:t>
      </w:r>
    </w:p>
    <w:p w:rsidR="00D536A2" w:rsidRPr="00552B89" w:rsidRDefault="00D536A2" w:rsidP="00D536A2">
      <w:pPr>
        <w:ind w:left="720"/>
        <w:contextualSpacing/>
        <w:rPr>
          <w:rFonts w:ascii="Times New Roman" w:hAnsi="Times New Roman" w:cs="Times New Roman"/>
        </w:rPr>
      </w:pPr>
    </w:p>
    <w:p w:rsidR="00D536A2"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Mrs Pamela Webster</w:t>
      </w:r>
    </w:p>
    <w:p w:rsidR="00D536A2" w:rsidRDefault="00D536A2" w:rsidP="00D536A2">
      <w:pPr>
        <w:pStyle w:val="ListParagraph"/>
        <w:ind w:left="360"/>
        <w:rPr>
          <w:rFonts w:ascii="Times New Roman" w:hAnsi="Times New Roman" w:cs="Times New Roman"/>
        </w:rPr>
      </w:pPr>
    </w:p>
    <w:p w:rsidR="00D536A2" w:rsidRPr="00973554"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w:t>
      </w:r>
      <w:r>
        <w:rPr>
          <w:rFonts w:ascii="Times New Roman" w:hAnsi="Times New Roman" w:cs="Times New Roman"/>
        </w:rPr>
        <w:t xml:space="preserve">                        Mrs Lesley Denniston</w:t>
      </w:r>
    </w:p>
    <w:p w:rsidR="00D536A2" w:rsidRPr="00552B89" w:rsidRDefault="00D536A2" w:rsidP="00D536A2">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one who can provide information in respect of how the child safeguarding statement was developed and will be able to provide the statement on request. </w:t>
      </w:r>
      <w:r w:rsidRPr="00B050C3">
        <w:rPr>
          <w:rFonts w:ascii="Times New Roman" w:hAnsi="Times New Roman" w:cs="Times New Roman"/>
          <w:lang w:val="en-US"/>
        </w:rPr>
        <w:t>In a school setting the relevant person shall be the designated liaison person.</w:t>
      </w:r>
      <w:r w:rsidRPr="00973554">
        <w:rPr>
          <w:rFonts w:ascii="Times New Roman" w:hAnsi="Times New Roman" w:cs="Times New Roman"/>
        </w:rPr>
        <w:t xml:space="preserve">) </w:t>
      </w:r>
    </w:p>
    <w:p w:rsidR="00D536A2" w:rsidRPr="00552B89" w:rsidRDefault="00D536A2" w:rsidP="00D536A2">
      <w:pPr>
        <w:tabs>
          <w:tab w:val="left" w:pos="0"/>
        </w:tabs>
        <w:spacing w:after="0" w:line="240" w:lineRule="auto"/>
        <w:ind w:left="360" w:right="-688"/>
        <w:contextualSpacing/>
        <w:jc w:val="both"/>
        <w:rPr>
          <w:rFonts w:ascii="Times New Roman" w:hAnsi="Times New Roman" w:cs="Times New Roman"/>
        </w:rPr>
      </w:pP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D536A2" w:rsidRPr="00552B89" w:rsidRDefault="00D536A2" w:rsidP="00D536A2">
      <w:pPr>
        <w:tabs>
          <w:tab w:val="left" w:pos="0"/>
        </w:tabs>
        <w:autoSpaceDE w:val="0"/>
        <w:autoSpaceDN w:val="0"/>
        <w:adjustRightInd w:val="0"/>
        <w:spacing w:after="0"/>
        <w:ind w:left="720" w:right="-688"/>
        <w:jc w:val="both"/>
        <w:rPr>
          <w:rFonts w:ascii="Times New Roman" w:hAnsi="Times New Roman" w:cs="Times New Roman"/>
        </w:rPr>
      </w:pPr>
    </w:p>
    <w:p w:rsidR="00D536A2" w:rsidRPr="00552B89" w:rsidRDefault="00D536A2" w:rsidP="00D536A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D536A2" w:rsidRPr="00552B89" w:rsidRDefault="00D536A2" w:rsidP="00D536A2">
      <w:pPr>
        <w:tabs>
          <w:tab w:val="left" w:pos="0"/>
          <w:tab w:val="num" w:pos="1440"/>
        </w:tabs>
        <w:spacing w:after="0"/>
        <w:ind w:left="1800" w:right="-688"/>
        <w:jc w:val="both"/>
        <w:rPr>
          <w:rFonts w:ascii="Times New Roman" w:hAnsi="Times New Roman" w:cs="Times New Roman"/>
        </w:rPr>
      </w:pPr>
    </w:p>
    <w:p w:rsidR="00D536A2" w:rsidRPr="00552B89" w:rsidRDefault="00D536A2" w:rsidP="00D536A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D536A2" w:rsidRPr="00552B89" w:rsidRDefault="00D536A2" w:rsidP="00D536A2">
      <w:pPr>
        <w:tabs>
          <w:tab w:val="left" w:pos="0"/>
        </w:tabs>
        <w:spacing w:after="0"/>
        <w:ind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 xml:space="preserve">Child Protection Procedures for </w:t>
      </w:r>
      <w:r w:rsidRPr="001C71E8">
        <w:rPr>
          <w:rFonts w:ascii="Times New Roman" w:hAnsi="Times New Roman" w:cs="Times New Roman"/>
          <w:i/>
        </w:rPr>
        <w:lastRenderedPageBreak/>
        <w:t>Primary and Post Primary Schools (revised 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 xml:space="preserve">f which are published on the </w:t>
      </w:r>
      <w:hyperlink r:id="rId10"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Pr>
          <w:rFonts w:ascii="Times New Roman" w:hAnsi="Times New Roman" w:cs="Times New Roman"/>
        </w:rPr>
        <w:t xml:space="preserve"> </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1"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Pr>
          <w:rFonts w:ascii="Times New Roman" w:hAnsi="Times New Roman" w:cs="Times New Roman"/>
        </w:rPr>
        <w:t xml:space="preserve">t circulars published by the Department of Education and available on the </w:t>
      </w:r>
      <w:hyperlink r:id="rId12"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D536A2" w:rsidRPr="00552B89" w:rsidRDefault="00D536A2" w:rsidP="00D536A2">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rsidR="00D536A2" w:rsidRPr="00552B89" w:rsidRDefault="00D536A2" w:rsidP="00D536A2">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D536A2" w:rsidRPr="00552B89" w:rsidRDefault="00D536A2" w:rsidP="00D536A2">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D536A2" w:rsidRPr="00552B89" w:rsidRDefault="00D536A2" w:rsidP="00D536A2">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 Primary Schools (revised 2023)</w:t>
      </w:r>
      <w:r w:rsidRPr="00552B89">
        <w:rPr>
          <w:rFonts w:ascii="Times New Roman" w:hAnsi="Times New Roman" w:cs="Times New Roman"/>
        </w:rPr>
        <w:t>, including in the case of registered teachers, those in relation to mandated reporting under the Children First Act 2015.</w:t>
      </w:r>
    </w:p>
    <w:p w:rsidR="00D536A2" w:rsidRPr="00552B89" w:rsidRDefault="00D536A2" w:rsidP="00D536A2">
      <w:pPr>
        <w:tabs>
          <w:tab w:val="left" w:pos="0"/>
          <w:tab w:val="num" w:pos="2160"/>
        </w:tabs>
        <w:spacing w:after="0"/>
        <w:ind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Pr>
          <w:rFonts w:ascii="Times New Roman" w:hAnsi="Times New Roman" w:cs="Times New Roman"/>
        </w:rPr>
        <w:t xml:space="preserve">included with the Child Safeguarding Statement. </w:t>
      </w:r>
    </w:p>
    <w:p w:rsidR="00D536A2" w:rsidRPr="00552B89" w:rsidRDefault="00D536A2" w:rsidP="00D536A2">
      <w:pPr>
        <w:tabs>
          <w:tab w:val="left" w:pos="0"/>
          <w:tab w:val="num" w:pos="2160"/>
        </w:tabs>
        <w:spacing w:after="0"/>
        <w:ind w:left="1080" w:right="-688"/>
        <w:jc w:val="both"/>
        <w:rPr>
          <w:rFonts w:ascii="Times New Roman" w:hAnsi="Times New Roman" w:cs="Times New Roman"/>
        </w:rPr>
      </w:pPr>
    </w:p>
    <w:p w:rsidR="00D536A2" w:rsidRPr="00552B89" w:rsidRDefault="00D536A2" w:rsidP="00D536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Pr>
          <w:rFonts w:ascii="Times New Roman" w:hAnsi="Times New Roman" w:cs="Times New Roman"/>
        </w:rPr>
        <w:t xml:space="preserve">e, the </w:t>
      </w:r>
      <w:hyperlink r:id="rId13"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rsidR="00D536A2" w:rsidRPr="00552B89" w:rsidRDefault="00D536A2" w:rsidP="00D536A2">
      <w:pPr>
        <w:spacing w:after="0"/>
        <w:ind w:left="720"/>
        <w:contextualSpacing/>
        <w:rPr>
          <w:rFonts w:ascii="Times New Roman" w:hAnsi="Times New Roman" w:cs="Times New Roman"/>
        </w:rPr>
      </w:pPr>
    </w:p>
    <w:p w:rsidR="00D536A2" w:rsidRPr="00552B89" w:rsidRDefault="00D536A2" w:rsidP="00D536A2">
      <w:pPr>
        <w:tabs>
          <w:tab w:val="left" w:pos="0"/>
        </w:tabs>
        <w:ind w:right="-688"/>
        <w:jc w:val="both"/>
        <w:rPr>
          <w:rFonts w:ascii="Times New Roman" w:hAnsi="Times New Roman" w:cs="Times New Roman"/>
        </w:rPr>
      </w:pPr>
      <w:r w:rsidRPr="00552B89">
        <w:rPr>
          <w:rFonts w:ascii="Times New Roman" w:hAnsi="Times New Roman" w:cs="Times New Roman"/>
          <w:b/>
        </w:rPr>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rsidR="00D536A2" w:rsidRPr="00552B89" w:rsidRDefault="00D536A2" w:rsidP="00D536A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Pr>
          <w:rFonts w:ascii="Times New Roman" w:hAnsi="Times New Roman" w:cs="Times New Roman"/>
        </w:rPr>
        <w:t xml:space="preserve"> </w:t>
      </w:r>
    </w:p>
    <w:p w:rsidR="00D536A2" w:rsidRPr="00552B89" w:rsidRDefault="00D536A2" w:rsidP="00D536A2">
      <w:pPr>
        <w:tabs>
          <w:tab w:val="left" w:pos="0"/>
        </w:tabs>
        <w:ind w:left="360" w:right="-688"/>
        <w:contextualSpacing/>
        <w:jc w:val="both"/>
        <w:rPr>
          <w:rFonts w:ascii="Times New Roman" w:hAnsi="Times New Roman" w:cs="Times New Roman"/>
        </w:rPr>
      </w:pPr>
    </w:p>
    <w:p w:rsidR="00D536A2" w:rsidRPr="00552B89" w:rsidRDefault="00D536A2" w:rsidP="00D536A2">
      <w:pPr>
        <w:tabs>
          <w:tab w:val="left" w:pos="0"/>
        </w:tabs>
        <w:spacing w:after="0"/>
        <w:ind w:left="360" w:right="-688"/>
        <w:contextualSpacing/>
        <w:jc w:val="both"/>
        <w:rPr>
          <w:rFonts w:ascii="Times New Roman" w:hAnsi="Times New Roman" w:cs="Times New Roman"/>
        </w:rPr>
      </w:pPr>
    </w:p>
    <w:p w:rsidR="00D536A2" w:rsidRPr="00552B89" w:rsidRDefault="00D536A2" w:rsidP="00D536A2">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D536A2" w:rsidRPr="00552B89" w:rsidRDefault="00D536A2" w:rsidP="00D536A2">
      <w:pPr>
        <w:tabs>
          <w:tab w:val="left" w:pos="0"/>
        </w:tabs>
        <w:ind w:right="-688"/>
        <w:jc w:val="both"/>
        <w:rPr>
          <w:rFonts w:ascii="Times New Roman" w:hAnsi="Times New Roman" w:cs="Times New Roman"/>
          <w:b/>
        </w:rPr>
      </w:pPr>
    </w:p>
    <w:p w:rsidR="00D536A2" w:rsidRDefault="00D536A2" w:rsidP="00D536A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Management on</w:t>
      </w:r>
      <w:r>
        <w:rPr>
          <w:rFonts w:ascii="Times New Roman" w:hAnsi="Times New Roman" w:cs="Times New Roman"/>
        </w:rPr>
        <w:t xml:space="preserve"> 6</w:t>
      </w:r>
      <w:r w:rsidRPr="005E002D">
        <w:rPr>
          <w:rFonts w:ascii="Times New Roman" w:hAnsi="Times New Roman" w:cs="Times New Roman"/>
          <w:vertAlign w:val="superscript"/>
        </w:rPr>
        <w:t>th</w:t>
      </w:r>
      <w:r>
        <w:rPr>
          <w:rFonts w:ascii="Times New Roman" w:hAnsi="Times New Roman" w:cs="Times New Roman"/>
        </w:rPr>
        <w:t xml:space="preserve"> February 2024</w:t>
      </w:r>
      <w:r w:rsidRPr="00552B89">
        <w:rPr>
          <w:rFonts w:ascii="Times New Roman" w:hAnsi="Times New Roman" w:cs="Times New Roman"/>
        </w:rPr>
        <w:t>.</w:t>
      </w:r>
    </w:p>
    <w:p w:rsidR="00D536A2" w:rsidRDefault="00D536A2"/>
    <w:sectPr w:rsidR="00D53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57970566">
    <w:abstractNumId w:val="2"/>
  </w:num>
  <w:num w:numId="2" w16cid:durableId="346060567">
    <w:abstractNumId w:val="1"/>
  </w:num>
  <w:num w:numId="3" w16cid:durableId="12920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A2"/>
    <w:rsid w:val="009240F2"/>
    <w:rsid w:val="00D53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8192-5FD0-4A23-BA27-799B1D43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A2"/>
    <w:pPr>
      <w:ind w:left="720"/>
      <w:contextualSpacing/>
    </w:pPr>
  </w:style>
  <w:style w:type="character" w:styleId="Hyperlink">
    <w:name w:val="Hyperlink"/>
    <w:basedOn w:val="DefaultParagraphFont"/>
    <w:uiPriority w:val="99"/>
    <w:unhideWhenUsed/>
    <w:rsid w:val="00D53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12bee3-child-protection-procedures-in-schools/" TargetMode="External"/><Relationship Id="rId13" Type="http://schemas.openxmlformats.org/officeDocument/2006/relationships/hyperlink" Target="https://www.gov.ie/" TargetMode="External"/><Relationship Id="rId3" Type="http://schemas.openxmlformats.org/officeDocument/2006/relationships/settings" Target="settings.xml"/><Relationship Id="rId7" Type="http://schemas.openxmlformats.org/officeDocument/2006/relationships/hyperlink" Target="https://assets.gov.ie/25819/c9744b64dfd6447985eeffa5c0d71bbb.pdf" TargetMode="External"/><Relationship Id="rId12" Type="http://schemas.openxmlformats.org/officeDocument/2006/relationships/hyperlink" Target="https://www.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ov.ie/25844/b90aafa55804462f84d05f87f0ca2bf6.pdf" TargetMode="External"/><Relationship Id="rId11" Type="http://schemas.openxmlformats.org/officeDocument/2006/relationships/hyperlink" Target="https://revisedacts.lawreform.ie/eli/2012/act/47/revised/en/pdf" TargetMode="External"/><Relationship Id="rId5" Type="http://schemas.openxmlformats.org/officeDocument/2006/relationships/hyperlink" Target="http://www.irishstatutebook.ie/eli/2015/act/36/enacted/en/pdf" TargetMode="External"/><Relationship Id="rId15" Type="http://schemas.openxmlformats.org/officeDocument/2006/relationships/theme" Target="theme/theme1.xml"/><Relationship Id="rId10" Type="http://schemas.openxmlformats.org/officeDocument/2006/relationships/hyperlink" Target="https://www.gov.ie/" TargetMode="External"/><Relationship Id="rId4" Type="http://schemas.openxmlformats.org/officeDocument/2006/relationships/webSettings" Target="webSettings.xml"/><Relationship Id="rId9" Type="http://schemas.openxmlformats.org/officeDocument/2006/relationships/hyperlink" Target="https://www.tusla.ie/uploads/content/4214-TUSLA_Guidance_on_Developing_a_CSS_L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connell</dc:creator>
  <cp:keywords/>
  <dc:description/>
  <cp:lastModifiedBy>June connell</cp:lastModifiedBy>
  <cp:revision>1</cp:revision>
  <dcterms:created xsi:type="dcterms:W3CDTF">2025-01-10T12:39:00Z</dcterms:created>
  <dcterms:modified xsi:type="dcterms:W3CDTF">2025-01-10T12:40:00Z</dcterms:modified>
</cp:coreProperties>
</file>